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A4BB2" w:rsidP="00BA4BB2">
      <w:pPr>
        <w:spacing w:line="480" w:lineRule="auto"/>
        <w:jc w:val="center"/>
        <w:rPr>
          <w:rFonts w:ascii="Times New Roman" w:hAnsi="Times New Roman" w:cs="Times New Roman"/>
          <w:sz w:val="24"/>
          <w:szCs w:val="24"/>
        </w:rPr>
      </w:pPr>
    </w:p>
    <w:p w:rsidR="00BA4BB2" w:rsidP="00BA4BB2">
      <w:pPr>
        <w:spacing w:line="480" w:lineRule="auto"/>
        <w:jc w:val="center"/>
        <w:rPr>
          <w:rFonts w:ascii="Times New Roman" w:hAnsi="Times New Roman" w:cs="Times New Roman"/>
          <w:sz w:val="24"/>
          <w:szCs w:val="24"/>
        </w:rPr>
      </w:pPr>
    </w:p>
    <w:p w:rsidR="00BA4BB2" w:rsidP="00BA4BB2">
      <w:pPr>
        <w:spacing w:line="480" w:lineRule="auto"/>
        <w:jc w:val="center"/>
        <w:rPr>
          <w:rFonts w:ascii="Times New Roman" w:hAnsi="Times New Roman" w:cs="Times New Roman"/>
          <w:sz w:val="24"/>
          <w:szCs w:val="24"/>
        </w:rPr>
      </w:pPr>
    </w:p>
    <w:p w:rsidR="00BA4BB2" w:rsidP="00BA4BB2">
      <w:pPr>
        <w:spacing w:line="480" w:lineRule="auto"/>
        <w:jc w:val="center"/>
        <w:rPr>
          <w:rFonts w:ascii="Times New Roman" w:hAnsi="Times New Roman" w:cs="Times New Roman"/>
          <w:sz w:val="24"/>
          <w:szCs w:val="24"/>
        </w:rPr>
      </w:pPr>
    </w:p>
    <w:p w:rsidR="00BA4BB2" w:rsidP="00BA4BB2">
      <w:pPr>
        <w:spacing w:line="480" w:lineRule="auto"/>
        <w:jc w:val="center"/>
        <w:rPr>
          <w:rFonts w:ascii="Times New Roman" w:hAnsi="Times New Roman" w:cs="Times New Roman"/>
          <w:sz w:val="24"/>
          <w:szCs w:val="24"/>
        </w:rPr>
      </w:pPr>
    </w:p>
    <w:p w:rsidR="00BA4BB2" w:rsidRPr="00BA4BB2" w:rsidP="00BA4BB2">
      <w:pPr>
        <w:spacing w:line="480" w:lineRule="auto"/>
        <w:jc w:val="center"/>
        <w:rPr>
          <w:rFonts w:ascii="Times New Roman" w:hAnsi="Times New Roman" w:cs="Times New Roman"/>
          <w:sz w:val="24"/>
          <w:szCs w:val="24"/>
        </w:rPr>
      </w:pPr>
      <w:r w:rsidRPr="00BA4BB2">
        <w:rPr>
          <w:rFonts w:ascii="Times New Roman" w:hAnsi="Times New Roman" w:cs="Times New Roman"/>
          <w:sz w:val="24"/>
          <w:szCs w:val="24"/>
        </w:rPr>
        <w:t>Philosophy of Counselling
</w:t>
      </w:r>
    </w:p>
    <w:p w:rsidR="00BA4BB2" w:rsidP="00BA4BB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A4BB2" w:rsidP="00BA4BB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BA4BB2" w:rsidP="00BA4BB2">
      <w:pPr>
        <w:spacing w:line="480" w:lineRule="auto"/>
        <w:jc w:val="center"/>
        <w:rPr>
          <w:rFonts w:ascii="Times New Roman" w:hAnsi="Times New Roman" w:cs="Times New Roman"/>
          <w:sz w:val="24"/>
          <w:szCs w:val="24"/>
        </w:rPr>
      </w:pPr>
    </w:p>
    <w:p w:rsidR="00BA4BB2" w:rsidP="00BA4BB2">
      <w:pPr>
        <w:spacing w:line="480" w:lineRule="auto"/>
        <w:jc w:val="center"/>
        <w:rPr>
          <w:rFonts w:ascii="Times New Roman" w:hAnsi="Times New Roman" w:cs="Times New Roman"/>
          <w:sz w:val="24"/>
          <w:szCs w:val="24"/>
        </w:rPr>
      </w:pPr>
    </w:p>
    <w:p w:rsidR="00BA4BB2" w:rsidP="00BA4BB2">
      <w:pPr>
        <w:spacing w:line="480" w:lineRule="auto"/>
        <w:jc w:val="center"/>
        <w:rPr>
          <w:rFonts w:ascii="Times New Roman" w:hAnsi="Times New Roman" w:cs="Times New Roman"/>
          <w:sz w:val="24"/>
          <w:szCs w:val="24"/>
        </w:rPr>
      </w:pPr>
    </w:p>
    <w:p w:rsidR="00BA4BB2" w:rsidP="00BA4BB2">
      <w:pPr>
        <w:spacing w:line="480" w:lineRule="auto"/>
        <w:jc w:val="center"/>
        <w:rPr>
          <w:rFonts w:ascii="Times New Roman" w:hAnsi="Times New Roman" w:cs="Times New Roman"/>
          <w:sz w:val="24"/>
          <w:szCs w:val="24"/>
        </w:rPr>
      </w:pPr>
    </w:p>
    <w:p w:rsidR="00BA4BB2" w:rsidP="00BA4BB2">
      <w:pPr>
        <w:spacing w:line="480" w:lineRule="auto"/>
        <w:jc w:val="center"/>
        <w:rPr>
          <w:rFonts w:ascii="Times New Roman" w:hAnsi="Times New Roman" w:cs="Times New Roman"/>
          <w:sz w:val="24"/>
          <w:szCs w:val="24"/>
        </w:rPr>
      </w:pPr>
    </w:p>
    <w:p w:rsidR="00BA4BB2" w:rsidP="00BA4BB2">
      <w:pPr>
        <w:spacing w:line="480" w:lineRule="auto"/>
        <w:jc w:val="center"/>
        <w:rPr>
          <w:rFonts w:ascii="Times New Roman" w:hAnsi="Times New Roman" w:cs="Times New Roman"/>
          <w:sz w:val="24"/>
          <w:szCs w:val="24"/>
        </w:rPr>
      </w:pPr>
    </w:p>
    <w:p w:rsidR="00BA4BB2" w:rsidP="00BA4BB2">
      <w:pPr>
        <w:spacing w:line="480" w:lineRule="auto"/>
        <w:jc w:val="center"/>
        <w:rPr>
          <w:rFonts w:ascii="Times New Roman" w:hAnsi="Times New Roman" w:cs="Times New Roman"/>
          <w:sz w:val="24"/>
          <w:szCs w:val="24"/>
        </w:rPr>
      </w:pPr>
    </w:p>
    <w:p w:rsidR="00BA4BB2" w:rsidP="00BA4BB2">
      <w:pPr>
        <w:spacing w:line="480" w:lineRule="auto"/>
        <w:jc w:val="center"/>
        <w:rPr>
          <w:rFonts w:ascii="Times New Roman" w:hAnsi="Times New Roman" w:cs="Times New Roman"/>
          <w:sz w:val="24"/>
          <w:szCs w:val="24"/>
        </w:rPr>
      </w:pPr>
    </w:p>
    <w:p w:rsidR="00BA4BB2" w:rsidP="00BA4BB2">
      <w:pPr>
        <w:spacing w:line="480" w:lineRule="auto"/>
        <w:jc w:val="center"/>
        <w:rPr>
          <w:rFonts w:ascii="Times New Roman" w:hAnsi="Times New Roman" w:cs="Times New Roman"/>
          <w:sz w:val="24"/>
          <w:szCs w:val="24"/>
        </w:rPr>
      </w:pPr>
    </w:p>
    <w:p w:rsidR="00F66856" w:rsidP="00F66856">
      <w:pPr>
        <w:spacing w:line="480" w:lineRule="auto"/>
        <w:rPr>
          <w:rFonts w:ascii="Times New Roman" w:hAnsi="Times New Roman" w:cs="Times New Roman"/>
          <w:sz w:val="24"/>
          <w:szCs w:val="24"/>
        </w:rPr>
      </w:pPr>
    </w:p>
    <w:p w:rsidR="00AC4573" w:rsidRPr="0048700E" w:rsidP="00F66856">
      <w:pPr>
        <w:spacing w:line="480" w:lineRule="auto"/>
        <w:jc w:val="center"/>
        <w:rPr>
          <w:rFonts w:ascii="Times New Roman" w:hAnsi="Times New Roman" w:cs="Times New Roman"/>
          <w:sz w:val="24"/>
          <w:szCs w:val="24"/>
        </w:rPr>
      </w:pPr>
      <w:r w:rsidRPr="0048700E">
        <w:rPr>
          <w:rFonts w:ascii="Times New Roman" w:hAnsi="Times New Roman" w:cs="Times New Roman"/>
          <w:sz w:val="24"/>
          <w:szCs w:val="24"/>
        </w:rPr>
        <w:t>Philosophy of Counselling
</w:t>
      </w:r>
    </w:p>
    <w:p w:rsidR="00025FC6" w:rsidRPr="0048700E" w:rsidP="00AB3BE3">
      <w:pPr>
        <w:spacing w:line="480" w:lineRule="auto"/>
        <w:jc w:val="center"/>
        <w:rPr>
          <w:rFonts w:ascii="Times New Roman" w:hAnsi="Times New Roman" w:cs="Times New Roman"/>
          <w:b/>
          <w:sz w:val="24"/>
          <w:szCs w:val="24"/>
        </w:rPr>
      </w:pPr>
      <w:r w:rsidRPr="0048700E">
        <w:rPr>
          <w:rFonts w:ascii="Times New Roman" w:hAnsi="Times New Roman" w:cs="Times New Roman"/>
          <w:b/>
          <w:sz w:val="24"/>
          <w:szCs w:val="24"/>
        </w:rPr>
        <w:t>Introduction</w:t>
      </w:r>
    </w:p>
    <w:p w:rsidR="00DB2D31" w:rsidRPr="0048700E" w:rsidP="00AB3BE3">
      <w:pPr>
        <w:spacing w:line="480" w:lineRule="auto"/>
        <w:ind w:firstLine="720"/>
        <w:rPr>
          <w:rFonts w:ascii="Times New Roman" w:hAnsi="Times New Roman" w:cs="Times New Roman"/>
          <w:b/>
          <w:sz w:val="24"/>
          <w:szCs w:val="24"/>
        </w:rPr>
      </w:pPr>
      <w:r w:rsidRPr="0048700E">
        <w:rPr>
          <w:rFonts w:ascii="Times New Roman" w:hAnsi="Times New Roman" w:cs="Times New Roman"/>
          <w:sz w:val="24"/>
          <w:szCs w:val="24"/>
        </w:rPr>
        <w:t xml:space="preserve">Philosophical Counselling involves helping someone overcome their personal </w:t>
      </w:r>
      <w:r w:rsidRPr="0048700E" w:rsidR="00B43493">
        <w:rPr>
          <w:rFonts w:ascii="Times New Roman" w:hAnsi="Times New Roman" w:cs="Times New Roman"/>
          <w:sz w:val="24"/>
          <w:szCs w:val="24"/>
        </w:rPr>
        <w:t>problems</w:t>
      </w:r>
      <w:r w:rsidRPr="0048700E">
        <w:rPr>
          <w:rFonts w:ascii="Times New Roman" w:hAnsi="Times New Roman" w:cs="Times New Roman"/>
          <w:sz w:val="24"/>
          <w:szCs w:val="24"/>
        </w:rPr>
        <w:t xml:space="preserve">, challenges, and </w:t>
      </w:r>
      <w:r w:rsidRPr="0048700E" w:rsidR="00B43493">
        <w:rPr>
          <w:rFonts w:ascii="Times New Roman" w:hAnsi="Times New Roman" w:cs="Times New Roman"/>
          <w:sz w:val="24"/>
          <w:szCs w:val="24"/>
        </w:rPr>
        <w:t>thinking</w:t>
      </w:r>
      <w:r w:rsidRPr="0048700E">
        <w:rPr>
          <w:rFonts w:ascii="Times New Roman" w:hAnsi="Times New Roman" w:cs="Times New Roman"/>
          <w:sz w:val="24"/>
          <w:szCs w:val="24"/>
        </w:rPr>
        <w:t xml:space="preserve"> by anal</w:t>
      </w:r>
      <w:r w:rsidR="00AB3BE3">
        <w:rPr>
          <w:rFonts w:ascii="Times New Roman" w:hAnsi="Times New Roman" w:cs="Times New Roman"/>
          <w:sz w:val="24"/>
          <w:szCs w:val="24"/>
        </w:rPr>
        <w:t xml:space="preserve">yzing their </w:t>
      </w:r>
      <w:r w:rsidRPr="0048700E">
        <w:rPr>
          <w:rFonts w:ascii="Times New Roman" w:hAnsi="Times New Roman" w:cs="Times New Roman"/>
          <w:sz w:val="24"/>
          <w:szCs w:val="24"/>
        </w:rPr>
        <w:t>beliefs, attit</w:t>
      </w:r>
      <w:r w:rsidR="00590E0E">
        <w:rPr>
          <w:rFonts w:ascii="Times New Roman" w:hAnsi="Times New Roman" w:cs="Times New Roman"/>
          <w:sz w:val="24"/>
          <w:szCs w:val="24"/>
        </w:rPr>
        <w:t>udes, or situation. (Cohen, 2003</w:t>
      </w:r>
      <w:r w:rsidRPr="0048700E">
        <w:rPr>
          <w:rFonts w:ascii="Times New Roman" w:hAnsi="Times New Roman" w:cs="Times New Roman"/>
          <w:sz w:val="24"/>
          <w:szCs w:val="24"/>
        </w:rPr>
        <w:t xml:space="preserve">). </w:t>
      </w:r>
      <w:r w:rsidRPr="0048700E" w:rsidR="00B43493">
        <w:rPr>
          <w:rFonts w:ascii="Times New Roman" w:hAnsi="Times New Roman" w:cs="Times New Roman"/>
          <w:sz w:val="24"/>
          <w:szCs w:val="24"/>
        </w:rPr>
        <w:t xml:space="preserve">The purpose of </w:t>
      </w:r>
      <w:r w:rsidRPr="0048700E">
        <w:rPr>
          <w:rFonts w:ascii="Times New Roman" w:hAnsi="Times New Roman" w:cs="Times New Roman"/>
          <w:sz w:val="24"/>
          <w:szCs w:val="24"/>
        </w:rPr>
        <w:t>Counselling</w:t>
      </w:r>
      <w:r w:rsidRPr="0048700E" w:rsidR="00B43493">
        <w:rPr>
          <w:rFonts w:ascii="Times New Roman" w:hAnsi="Times New Roman" w:cs="Times New Roman"/>
          <w:sz w:val="24"/>
          <w:szCs w:val="24"/>
        </w:rPr>
        <w:t xml:space="preserve"> is to increase the level of self-understanding and awareness of the client.</w:t>
      </w:r>
      <w:r w:rsidRPr="0048700E">
        <w:rPr>
          <w:rFonts w:ascii="Times New Roman" w:hAnsi="Times New Roman" w:cs="Times New Roman"/>
          <w:sz w:val="24"/>
          <w:szCs w:val="24"/>
        </w:rPr>
        <w:t xml:space="preserve"> </w:t>
      </w:r>
      <w:r w:rsidRPr="0048700E" w:rsidR="006510A6">
        <w:rPr>
          <w:rFonts w:ascii="Times New Roman" w:hAnsi="Times New Roman" w:cs="Times New Roman"/>
          <w:sz w:val="24"/>
          <w:szCs w:val="24"/>
        </w:rPr>
        <w:t>This paper represents my philosophy of Counsellin</w:t>
      </w:r>
      <w:r w:rsidRPr="00AB3BE3" w:rsidR="006510A6">
        <w:rPr>
          <w:rFonts w:ascii="Times New Roman" w:hAnsi="Times New Roman" w:cs="Times New Roman"/>
          <w:sz w:val="24"/>
          <w:szCs w:val="24"/>
        </w:rPr>
        <w:t>g</w:t>
      </w:r>
      <w:r w:rsidR="00AB3BE3">
        <w:rPr>
          <w:rFonts w:ascii="Times New Roman" w:hAnsi="Times New Roman" w:cs="Times New Roman"/>
          <w:sz w:val="24"/>
          <w:szCs w:val="24"/>
        </w:rPr>
        <w:t xml:space="preserve"> based on theories and techniques that will help the counselees (students with disabilities, emotional and mental disorders) to live a better life. The concepts discussed are critical thinking, wisdom, worldview and Socratic perspective while the techniques are motivational interviews and </w:t>
      </w:r>
      <w:r w:rsidRPr="00AB3BE3" w:rsidR="00AB3BE3">
        <w:rPr>
          <w:rFonts w:ascii="Times New Roman" w:hAnsi="Times New Roman" w:cs="Times New Roman"/>
          <w:sz w:val="24"/>
          <w:szCs w:val="24"/>
        </w:rPr>
        <w:t>Cog</w:t>
      </w:r>
      <w:r w:rsidR="00AB3BE3">
        <w:rPr>
          <w:rFonts w:ascii="Times New Roman" w:hAnsi="Times New Roman" w:cs="Times New Roman"/>
          <w:sz w:val="24"/>
          <w:szCs w:val="24"/>
        </w:rPr>
        <w:t>nitive behavioral therapy (CBT). These concepts and techniques will help me in my</w:t>
      </w:r>
      <w:r w:rsidR="00206BD3">
        <w:rPr>
          <w:rFonts w:ascii="Times New Roman" w:hAnsi="Times New Roman" w:cs="Times New Roman"/>
          <w:sz w:val="24"/>
          <w:szCs w:val="24"/>
        </w:rPr>
        <w:t xml:space="preserve"> mission to become a</w:t>
      </w:r>
      <w:bookmarkStart w:id="0" w:name="_GoBack"/>
      <w:bookmarkEnd w:id="0"/>
      <w:r w:rsidR="00AB3BE3">
        <w:rPr>
          <w:rFonts w:ascii="Times New Roman" w:hAnsi="Times New Roman" w:cs="Times New Roman"/>
          <w:sz w:val="24"/>
          <w:szCs w:val="24"/>
        </w:rPr>
        <w:t xml:space="preserve"> professional counsellor.</w:t>
      </w:r>
    </w:p>
    <w:p w:rsidR="006510A6" w:rsidRPr="0048700E" w:rsidP="0048700E">
      <w:pPr>
        <w:spacing w:line="480" w:lineRule="auto"/>
        <w:rPr>
          <w:rFonts w:ascii="Times New Roman" w:hAnsi="Times New Roman" w:cs="Times New Roman"/>
          <w:b/>
          <w:sz w:val="24"/>
          <w:szCs w:val="24"/>
        </w:rPr>
      </w:pPr>
      <w:r w:rsidRPr="0048700E">
        <w:rPr>
          <w:rFonts w:ascii="Times New Roman" w:hAnsi="Times New Roman" w:cs="Times New Roman"/>
          <w:sz w:val="24"/>
          <w:szCs w:val="24"/>
        </w:rPr>
        <w:t>In my philosophy of Counselling, I would use the following concepts to be the right counsellor. These concepts, when employed, are essential in developing and being a good counsellor</w:t>
      </w:r>
      <w:r w:rsidRPr="0048700E">
        <w:rPr>
          <w:rFonts w:ascii="Times New Roman" w:hAnsi="Times New Roman" w:cs="Times New Roman"/>
          <w:b/>
          <w:sz w:val="24"/>
          <w:szCs w:val="24"/>
        </w:rPr>
        <w:t>.</w:t>
      </w:r>
    </w:p>
    <w:p w:rsidR="006510A6" w:rsidRPr="0048700E" w:rsidP="00AB3BE3">
      <w:pPr>
        <w:spacing w:line="480" w:lineRule="auto"/>
        <w:jc w:val="center"/>
        <w:rPr>
          <w:rFonts w:ascii="Times New Roman" w:hAnsi="Times New Roman" w:cs="Times New Roman"/>
          <w:b/>
          <w:sz w:val="24"/>
          <w:szCs w:val="24"/>
        </w:rPr>
      </w:pPr>
      <w:r w:rsidRPr="0048700E">
        <w:rPr>
          <w:rFonts w:ascii="Times New Roman" w:hAnsi="Times New Roman" w:cs="Times New Roman"/>
          <w:b/>
          <w:sz w:val="24"/>
          <w:szCs w:val="24"/>
        </w:rPr>
        <w:t>Critical thinking</w:t>
      </w:r>
    </w:p>
    <w:p w:rsidR="006510A6" w:rsidRPr="0048700E" w:rsidP="00AB3BE3">
      <w:pPr>
        <w:spacing w:line="480" w:lineRule="auto"/>
        <w:ind w:firstLine="720"/>
        <w:rPr>
          <w:rFonts w:ascii="Times New Roman" w:hAnsi="Times New Roman" w:cs="Times New Roman"/>
          <w:sz w:val="24"/>
          <w:szCs w:val="24"/>
        </w:rPr>
      </w:pPr>
      <w:r w:rsidRPr="0048700E">
        <w:rPr>
          <w:rFonts w:ascii="Times New Roman" w:hAnsi="Times New Roman" w:cs="Times New Roman"/>
          <w:sz w:val="24"/>
          <w:szCs w:val="24"/>
        </w:rPr>
        <w:t xml:space="preserve">In my counselling process, I would employ critical thinking. Critical thinking will help me to analyze the facts and issues facing the client and help me to generate possible solutions to a problem. It will help me to help the client. This will help the counselee to overcome their personal issues, beliefs and attitudes towards their situation. According to </w:t>
      </w:r>
      <w:r w:rsidRPr="0048700E" w:rsidR="0056486B">
        <w:rPr>
          <w:rFonts w:ascii="Times New Roman" w:hAnsi="Times New Roman" w:cs="Times New Roman"/>
          <w:sz w:val="24"/>
          <w:szCs w:val="24"/>
        </w:rPr>
        <w:t>Cohen</w:t>
      </w:r>
      <w:r w:rsidR="00BA4BB2">
        <w:rPr>
          <w:rFonts w:ascii="Times New Roman" w:hAnsi="Times New Roman" w:cs="Times New Roman"/>
          <w:sz w:val="24"/>
          <w:szCs w:val="24"/>
        </w:rPr>
        <w:t xml:space="preserve"> (2003</w:t>
      </w:r>
      <w:r w:rsidRPr="0048700E">
        <w:rPr>
          <w:rFonts w:ascii="Times New Roman" w:hAnsi="Times New Roman" w:cs="Times New Roman"/>
          <w:sz w:val="24"/>
          <w:szCs w:val="24"/>
        </w:rPr>
        <w:t>), employing critical thinking in philosophy helps the counselee feel better</w:t>
      </w:r>
      <w:r w:rsidRPr="0048700E" w:rsidR="0056486B">
        <w:rPr>
          <w:rFonts w:ascii="Times New Roman" w:hAnsi="Times New Roman" w:cs="Times New Roman"/>
          <w:sz w:val="24"/>
          <w:szCs w:val="24"/>
        </w:rPr>
        <w:t xml:space="preserve"> regardless</w:t>
      </w:r>
      <w:r w:rsidRPr="0048700E">
        <w:rPr>
          <w:rFonts w:ascii="Times New Roman" w:hAnsi="Times New Roman" w:cs="Times New Roman"/>
          <w:sz w:val="24"/>
          <w:szCs w:val="24"/>
        </w:rPr>
        <w:t xml:space="preserve"> of how intellectually vibrant and accurate the Counselling is.</w:t>
      </w:r>
      <w:r w:rsidRPr="0048700E" w:rsidR="0056486B">
        <w:rPr>
          <w:rFonts w:ascii="Times New Roman" w:hAnsi="Times New Roman" w:cs="Times New Roman"/>
          <w:sz w:val="24"/>
          <w:szCs w:val="24"/>
        </w:rPr>
        <w:t xml:space="preserve"> Eliot D. Cohen based his argument on logic-based therapy, which is based on four assumptions. That human being is inherently fallible, and their emotional and behavior tend to be fallacious, that human beings logically deduce the </w:t>
      </w:r>
      <w:r w:rsidRPr="0048700E" w:rsidR="0056486B">
        <w:rPr>
          <w:rFonts w:ascii="Times New Roman" w:hAnsi="Times New Roman" w:cs="Times New Roman"/>
          <w:sz w:val="24"/>
          <w:szCs w:val="24"/>
        </w:rPr>
        <w:t xml:space="preserve">cognitive behavioral components of their emotions from premises, that psychological and behavioral reasoning originates from absolutist constructs of reality and that humans have inherent willpower that can be used to overcome fallacious emotional rationale. Since Counselling involves the exchange of opinions and advice, the counsellor should employ critical thinking to explore the deep concepts that the client </w:t>
      </w:r>
      <w:r w:rsidR="00BA4BB2">
        <w:rPr>
          <w:rFonts w:ascii="Times New Roman" w:hAnsi="Times New Roman" w:cs="Times New Roman"/>
          <w:sz w:val="24"/>
          <w:szCs w:val="24"/>
        </w:rPr>
        <w:t>requires (</w:t>
      </w:r>
      <w:r w:rsidRPr="00BA4BB2" w:rsidR="00BA4BB2">
        <w:rPr>
          <w:rFonts w:ascii="Times New Roman" w:hAnsi="Times New Roman" w:cs="Times New Roman"/>
          <w:sz w:val="24"/>
          <w:szCs w:val="24"/>
        </w:rPr>
        <w:t>Cohen, 2003).</w:t>
      </w:r>
    </w:p>
    <w:p w:rsidR="0047643B" w:rsidRPr="0048700E" w:rsidP="00AB3BE3">
      <w:pPr>
        <w:spacing w:line="480" w:lineRule="auto"/>
        <w:ind w:firstLine="720"/>
        <w:rPr>
          <w:rFonts w:ascii="Times New Roman" w:hAnsi="Times New Roman" w:cs="Times New Roman"/>
          <w:sz w:val="24"/>
          <w:szCs w:val="24"/>
        </w:rPr>
      </w:pPr>
      <w:r>
        <w:rPr>
          <w:rFonts w:ascii="Times New Roman" w:hAnsi="Times New Roman" w:cs="Times New Roman"/>
          <w:sz w:val="24"/>
          <w:szCs w:val="24"/>
        </w:rPr>
        <w:t>Tim LeB</w:t>
      </w:r>
      <w:r w:rsidRPr="0048700E">
        <w:rPr>
          <w:rFonts w:ascii="Times New Roman" w:hAnsi="Times New Roman" w:cs="Times New Roman"/>
          <w:sz w:val="24"/>
          <w:szCs w:val="24"/>
        </w:rPr>
        <w:t>on is another advocate of critical thinking in Counselling who suggests that philosophical Counselling as that which uses thoughtful insights and methods to help people think through significant issues in their lives for them to live more wisely. LeBron argues that critical thinking is the counsellor's most useful philosophical method. I would, therefore, integrate it into my counselling process because it is indispensable. Critical thinking would enable clients to be more rational and reasonable in their beliefs, values</w:t>
      </w:r>
      <w:r>
        <w:rPr>
          <w:rFonts w:ascii="Times New Roman" w:hAnsi="Times New Roman" w:cs="Times New Roman"/>
          <w:sz w:val="24"/>
          <w:szCs w:val="24"/>
        </w:rPr>
        <w:t>, decision-making, and emotions</w:t>
      </w:r>
      <w:r w:rsidRPr="00BA4BB2">
        <w:t xml:space="preserve"> </w:t>
      </w:r>
      <w:r>
        <w:t>(</w:t>
      </w:r>
      <w:r>
        <w:rPr>
          <w:rFonts w:ascii="Times New Roman" w:hAnsi="Times New Roman" w:cs="Times New Roman"/>
          <w:sz w:val="24"/>
          <w:szCs w:val="24"/>
        </w:rPr>
        <w:t xml:space="preserve">LeBon, </w:t>
      </w:r>
      <w:r w:rsidRPr="00BA4BB2">
        <w:rPr>
          <w:rFonts w:ascii="Times New Roman" w:hAnsi="Times New Roman" w:cs="Times New Roman"/>
          <w:sz w:val="24"/>
          <w:szCs w:val="24"/>
        </w:rPr>
        <w:t>2001).</w:t>
      </w:r>
    </w:p>
    <w:p w:rsidR="0047643B" w:rsidRPr="00AB3BE3" w:rsidP="00AB3BE3">
      <w:pPr>
        <w:spacing w:line="480" w:lineRule="auto"/>
        <w:jc w:val="center"/>
        <w:rPr>
          <w:rFonts w:ascii="Times New Roman" w:hAnsi="Times New Roman" w:cs="Times New Roman"/>
          <w:b/>
          <w:sz w:val="24"/>
          <w:szCs w:val="24"/>
        </w:rPr>
      </w:pPr>
      <w:r w:rsidRPr="00AB3BE3">
        <w:rPr>
          <w:rFonts w:ascii="Times New Roman" w:hAnsi="Times New Roman" w:cs="Times New Roman"/>
          <w:b/>
          <w:sz w:val="24"/>
          <w:szCs w:val="24"/>
        </w:rPr>
        <w:t>"Socratic perspective."
</w:t>
      </w:r>
    </w:p>
    <w:p w:rsidR="005F09DF" w:rsidRPr="0048700E" w:rsidP="00AB3BE3">
      <w:pPr>
        <w:spacing w:line="480" w:lineRule="auto"/>
        <w:ind w:firstLine="720"/>
        <w:rPr>
          <w:rFonts w:ascii="Times New Roman" w:hAnsi="Times New Roman" w:cs="Times New Roman"/>
          <w:sz w:val="24"/>
          <w:szCs w:val="24"/>
        </w:rPr>
      </w:pPr>
      <w:r w:rsidRPr="0048700E">
        <w:rPr>
          <w:rFonts w:ascii="Times New Roman" w:hAnsi="Times New Roman" w:cs="Times New Roman"/>
          <w:sz w:val="24"/>
          <w:szCs w:val="24"/>
        </w:rPr>
        <w:t>I would also use the Socratic perspective to become the right counsellor. The Socratic perspective requires that our views be clarified so that they pass the test of critical examination. By using this perspective, I will help counselees to critically examine their worldviews, analyze the inner logic, reveal their presuppositions, and promote the counselee's</w:t>
      </w:r>
      <w:r w:rsidR="00BA4BB2">
        <w:rPr>
          <w:rFonts w:ascii="Times New Roman" w:hAnsi="Times New Roman" w:cs="Times New Roman"/>
          <w:sz w:val="24"/>
          <w:szCs w:val="24"/>
        </w:rPr>
        <w:t xml:space="preserve"> self-understanding (Cohen, 2004).</w:t>
      </w:r>
      <w:r w:rsidRPr="0048700E" w:rsidR="00951956">
        <w:rPr>
          <w:rFonts w:ascii="Times New Roman" w:hAnsi="Times New Roman" w:cs="Times New Roman"/>
          <w:sz w:val="24"/>
          <w:szCs w:val="24"/>
        </w:rPr>
        <w:t xml:space="preserve"> Socratic perspective involves question and answer style refection whereby I will enter into a dialogue with the client in a supportive and friendly manner searching for the truth, insight, wisdom, knowledge, virtue and happiness which would help the counselee to live a more fulfilling, meaningful, happy and productive </w:t>
      </w:r>
      <w:r w:rsidR="00BA4BB2">
        <w:rPr>
          <w:rFonts w:ascii="Times New Roman" w:hAnsi="Times New Roman" w:cs="Times New Roman"/>
          <w:sz w:val="24"/>
          <w:szCs w:val="24"/>
        </w:rPr>
        <w:t>life (</w:t>
      </w:r>
      <w:r w:rsidRPr="00BA4BB2" w:rsidR="00BA4BB2">
        <w:rPr>
          <w:rFonts w:ascii="Times New Roman" w:hAnsi="Times New Roman" w:cs="Times New Roman"/>
          <w:sz w:val="24"/>
          <w:szCs w:val="24"/>
        </w:rPr>
        <w:t>Šulavíková, 2014).</w:t>
      </w:r>
    </w:p>
    <w:p w:rsidR="00951956" w:rsidRPr="00AB3BE3" w:rsidP="00AB3BE3">
      <w:pPr>
        <w:spacing w:line="480" w:lineRule="auto"/>
        <w:jc w:val="center"/>
        <w:rPr>
          <w:rFonts w:ascii="Times New Roman" w:hAnsi="Times New Roman" w:cs="Times New Roman"/>
          <w:b/>
          <w:sz w:val="24"/>
          <w:szCs w:val="24"/>
        </w:rPr>
      </w:pPr>
      <w:r w:rsidRPr="00AB3BE3">
        <w:rPr>
          <w:rFonts w:ascii="Times New Roman" w:hAnsi="Times New Roman" w:cs="Times New Roman"/>
          <w:b/>
          <w:sz w:val="24"/>
          <w:szCs w:val="24"/>
        </w:rPr>
        <w:t>Worldview</w:t>
      </w:r>
    </w:p>
    <w:p w:rsidR="00951956" w:rsidRPr="0048700E" w:rsidP="00AB3BE3">
      <w:pPr>
        <w:spacing w:line="480" w:lineRule="auto"/>
        <w:ind w:firstLine="720"/>
        <w:rPr>
          <w:rFonts w:ascii="Times New Roman" w:hAnsi="Times New Roman" w:cs="Times New Roman"/>
          <w:sz w:val="24"/>
          <w:szCs w:val="24"/>
        </w:rPr>
      </w:pPr>
      <w:r w:rsidRPr="0048700E">
        <w:rPr>
          <w:rFonts w:ascii="Times New Roman" w:hAnsi="Times New Roman" w:cs="Times New Roman"/>
          <w:sz w:val="24"/>
          <w:szCs w:val="24"/>
        </w:rPr>
        <w:t xml:space="preserve">As a counsellor, I will help the counselee to formulate his/her own opinions on the world </w:t>
      </w:r>
      <w:r w:rsidRPr="0048700E" w:rsidR="007806E8">
        <w:rPr>
          <w:rFonts w:ascii="Times New Roman" w:hAnsi="Times New Roman" w:cs="Times New Roman"/>
          <w:sz w:val="24"/>
          <w:szCs w:val="24"/>
        </w:rPr>
        <w:t xml:space="preserve">that affects his </w:t>
      </w:r>
      <w:r w:rsidRPr="0048700E" w:rsidR="0048700E">
        <w:rPr>
          <w:rFonts w:ascii="Times New Roman" w:hAnsi="Times New Roman" w:cs="Times New Roman"/>
          <w:sz w:val="24"/>
          <w:szCs w:val="24"/>
        </w:rPr>
        <w:t>daily</w:t>
      </w:r>
      <w:r w:rsidRPr="0048700E" w:rsidR="007806E8">
        <w:rPr>
          <w:rFonts w:ascii="Times New Roman" w:hAnsi="Times New Roman" w:cs="Times New Roman"/>
          <w:sz w:val="24"/>
          <w:szCs w:val="24"/>
        </w:rPr>
        <w:t xml:space="preserve"> life and critically explore its problematic aspects and enrich or develop views on the world as </w:t>
      </w:r>
      <w:r w:rsidRPr="0048700E" w:rsidR="0048700E">
        <w:rPr>
          <w:rFonts w:ascii="Times New Roman" w:hAnsi="Times New Roman" w:cs="Times New Roman"/>
          <w:sz w:val="24"/>
          <w:szCs w:val="24"/>
        </w:rPr>
        <w:t>required.</w:t>
      </w:r>
      <w:r w:rsidRPr="0048700E" w:rsidR="007806E8">
        <w:rPr>
          <w:rFonts w:ascii="Times New Roman" w:hAnsi="Times New Roman" w:cs="Times New Roman"/>
          <w:sz w:val="24"/>
          <w:szCs w:val="24"/>
        </w:rPr>
        <w:t xml:space="preserve"> I will </w:t>
      </w:r>
      <w:r w:rsidRPr="0048700E" w:rsidR="0048700E">
        <w:rPr>
          <w:rFonts w:ascii="Times New Roman" w:hAnsi="Times New Roman" w:cs="Times New Roman"/>
          <w:sz w:val="24"/>
          <w:szCs w:val="24"/>
        </w:rPr>
        <w:t>help</w:t>
      </w:r>
      <w:r w:rsidRPr="0048700E" w:rsidR="007806E8">
        <w:rPr>
          <w:rFonts w:ascii="Times New Roman" w:hAnsi="Times New Roman" w:cs="Times New Roman"/>
          <w:sz w:val="24"/>
          <w:szCs w:val="24"/>
        </w:rPr>
        <w:t xml:space="preserve"> the counselee unravel implicit assumptions and offer alternatives by analyzing the concepts, identifying concepts </w:t>
      </w:r>
      <w:r w:rsidRPr="0048700E" w:rsidR="0048700E">
        <w:rPr>
          <w:rFonts w:ascii="Times New Roman" w:hAnsi="Times New Roman" w:cs="Times New Roman"/>
          <w:sz w:val="24"/>
          <w:szCs w:val="24"/>
        </w:rPr>
        <w:t>and revealing</w:t>
      </w:r>
      <w:r w:rsidRPr="0048700E" w:rsidR="007806E8">
        <w:rPr>
          <w:rFonts w:ascii="Times New Roman" w:hAnsi="Times New Roman" w:cs="Times New Roman"/>
          <w:sz w:val="24"/>
          <w:szCs w:val="24"/>
        </w:rPr>
        <w:t xml:space="preserve"> hidden patterns and structures.</w:t>
      </w:r>
    </w:p>
    <w:p w:rsidR="007806E8" w:rsidRPr="00AB3BE3" w:rsidP="00AB3BE3">
      <w:pPr>
        <w:spacing w:line="480" w:lineRule="auto"/>
        <w:jc w:val="center"/>
        <w:rPr>
          <w:rFonts w:ascii="Times New Roman" w:hAnsi="Times New Roman" w:cs="Times New Roman"/>
          <w:b/>
          <w:sz w:val="24"/>
          <w:szCs w:val="24"/>
        </w:rPr>
      </w:pPr>
      <w:r w:rsidRPr="00AB3BE3">
        <w:rPr>
          <w:rFonts w:ascii="Times New Roman" w:hAnsi="Times New Roman" w:cs="Times New Roman"/>
          <w:b/>
          <w:sz w:val="24"/>
          <w:szCs w:val="24"/>
        </w:rPr>
        <w:t>Wisdom</w:t>
      </w:r>
    </w:p>
    <w:p w:rsidR="007806E8" w:rsidRPr="0048700E" w:rsidP="00AB3BE3">
      <w:pPr>
        <w:spacing w:line="480" w:lineRule="auto"/>
        <w:ind w:firstLine="720"/>
        <w:rPr>
          <w:rFonts w:ascii="Times New Roman" w:hAnsi="Times New Roman" w:cs="Times New Roman"/>
          <w:sz w:val="24"/>
          <w:szCs w:val="24"/>
        </w:rPr>
      </w:pPr>
      <w:r w:rsidRPr="0048700E">
        <w:rPr>
          <w:rFonts w:ascii="Times New Roman" w:hAnsi="Times New Roman" w:cs="Times New Roman"/>
          <w:sz w:val="24"/>
          <w:szCs w:val="24"/>
        </w:rPr>
        <w:t>I will use intelligence in my philosophical Counselling. The role of wisdom is to make the counselees happier and wiser but not to overcome problems experienced by the person but to explore the domain of ideas and grow towards wisdom. Wisdom will rule out betrayal, neglect, ingratitude, anger, avarice, and arrogance</w:t>
      </w:r>
      <w:r w:rsidRPr="0048700E" w:rsidR="0048700E">
        <w:rPr>
          <w:rFonts w:ascii="Times New Roman" w:hAnsi="Times New Roman" w:cs="Times New Roman"/>
          <w:sz w:val="24"/>
          <w:szCs w:val="24"/>
        </w:rPr>
        <w:t xml:space="preserve"> in students/clients</w:t>
      </w:r>
      <w:r w:rsidRPr="0048700E">
        <w:rPr>
          <w:rFonts w:ascii="Times New Roman" w:hAnsi="Times New Roman" w:cs="Times New Roman"/>
          <w:sz w:val="24"/>
          <w:szCs w:val="24"/>
        </w:rPr>
        <w:t xml:space="preserve"> and establish justice, contentment, self-awareness and self-acceptance</w:t>
      </w:r>
      <w:r w:rsidR="00AB3BE3">
        <w:rPr>
          <w:rFonts w:ascii="Times New Roman" w:hAnsi="Times New Roman" w:cs="Times New Roman"/>
          <w:sz w:val="24"/>
          <w:szCs w:val="24"/>
        </w:rPr>
        <w:t xml:space="preserve"> in </w:t>
      </w:r>
      <w:r w:rsidRPr="0048700E" w:rsidR="0048700E">
        <w:rPr>
          <w:rFonts w:ascii="Times New Roman" w:hAnsi="Times New Roman" w:cs="Times New Roman"/>
          <w:sz w:val="24"/>
          <w:szCs w:val="24"/>
        </w:rPr>
        <w:t>the</w:t>
      </w:r>
      <w:r w:rsidR="00BA4BB2">
        <w:rPr>
          <w:rFonts w:ascii="Times New Roman" w:hAnsi="Times New Roman" w:cs="Times New Roman"/>
          <w:sz w:val="24"/>
          <w:szCs w:val="24"/>
        </w:rPr>
        <w:t>m</w:t>
      </w:r>
      <w:r w:rsidRPr="00BA4BB2" w:rsidR="00BA4BB2">
        <w:t xml:space="preserve"> </w:t>
      </w:r>
      <w:r w:rsidR="00BA4BB2">
        <w:t>(</w:t>
      </w:r>
      <w:r w:rsidR="00BA4BB2">
        <w:rPr>
          <w:rFonts w:ascii="Times New Roman" w:hAnsi="Times New Roman" w:cs="Times New Roman"/>
          <w:sz w:val="24"/>
          <w:szCs w:val="24"/>
        </w:rPr>
        <w:t xml:space="preserve">Šulavíková, </w:t>
      </w:r>
      <w:r w:rsidRPr="00BA4BB2" w:rsidR="00BA4BB2">
        <w:rPr>
          <w:rFonts w:ascii="Times New Roman" w:hAnsi="Times New Roman" w:cs="Times New Roman"/>
          <w:sz w:val="24"/>
          <w:szCs w:val="24"/>
        </w:rPr>
        <w:t xml:space="preserve">2014). </w:t>
      </w:r>
    </w:p>
    <w:p w:rsidR="00A95EB6" w:rsidRPr="0048700E" w:rsidP="0048700E">
      <w:pPr>
        <w:spacing w:line="480" w:lineRule="auto"/>
        <w:rPr>
          <w:rFonts w:ascii="Times New Roman" w:hAnsi="Times New Roman" w:cs="Times New Roman"/>
          <w:sz w:val="24"/>
          <w:szCs w:val="24"/>
        </w:rPr>
      </w:pPr>
      <w:r w:rsidRPr="0048700E">
        <w:rPr>
          <w:rFonts w:ascii="Times New Roman" w:hAnsi="Times New Roman" w:cs="Times New Roman"/>
          <w:sz w:val="24"/>
          <w:szCs w:val="24"/>
        </w:rPr>
        <w:t>Additionally</w:t>
      </w:r>
      <w:r w:rsidRPr="0048700E">
        <w:rPr>
          <w:rFonts w:ascii="Times New Roman" w:hAnsi="Times New Roman" w:cs="Times New Roman"/>
          <w:sz w:val="24"/>
          <w:szCs w:val="24"/>
        </w:rPr>
        <w:t xml:space="preserve">, I will use the following techniques </w:t>
      </w:r>
      <w:r w:rsidR="00AB3BE3">
        <w:rPr>
          <w:rFonts w:ascii="Times New Roman" w:hAnsi="Times New Roman" w:cs="Times New Roman"/>
          <w:sz w:val="24"/>
          <w:szCs w:val="24"/>
        </w:rPr>
        <w:t>to ensure my counselling profession</w:t>
      </w:r>
      <w:r w:rsidRPr="0048700E">
        <w:rPr>
          <w:rFonts w:ascii="Times New Roman" w:hAnsi="Times New Roman" w:cs="Times New Roman"/>
          <w:sz w:val="24"/>
          <w:szCs w:val="24"/>
        </w:rPr>
        <w:t xml:space="preserve"> is effective</w:t>
      </w:r>
    </w:p>
    <w:p w:rsidR="00A95EB6" w:rsidRPr="0048700E" w:rsidP="00AB3BE3">
      <w:pPr>
        <w:spacing w:line="480" w:lineRule="auto"/>
        <w:ind w:firstLine="720"/>
        <w:rPr>
          <w:rFonts w:ascii="Times New Roman" w:hAnsi="Times New Roman" w:cs="Times New Roman"/>
          <w:sz w:val="24"/>
          <w:szCs w:val="24"/>
        </w:rPr>
      </w:pPr>
      <w:r w:rsidRPr="0048700E">
        <w:rPr>
          <w:rFonts w:ascii="Times New Roman" w:hAnsi="Times New Roman" w:cs="Times New Roman"/>
          <w:sz w:val="24"/>
          <w:szCs w:val="24"/>
        </w:rPr>
        <w:t xml:space="preserve">Motivational interviews: since most of </w:t>
      </w:r>
      <w:r w:rsidRPr="0048700E" w:rsidR="0048700E">
        <w:rPr>
          <w:rFonts w:ascii="Times New Roman" w:hAnsi="Times New Roman" w:cs="Times New Roman"/>
          <w:sz w:val="24"/>
          <w:szCs w:val="24"/>
        </w:rPr>
        <w:t>the counselees</w:t>
      </w:r>
      <w:r w:rsidRPr="0048700E">
        <w:rPr>
          <w:rFonts w:ascii="Times New Roman" w:hAnsi="Times New Roman" w:cs="Times New Roman"/>
          <w:sz w:val="24"/>
          <w:szCs w:val="24"/>
        </w:rPr>
        <w:t xml:space="preserve"> suffer from stress, depression, frustration, desperation and apathy motivation will be essential in making them realize themselves, give them a lifeline and embrace life.</w:t>
      </w:r>
      <w:r w:rsidRPr="00BA4BB2" w:rsidR="00BA4BB2">
        <w:t xml:space="preserve"> </w:t>
      </w:r>
      <w:r w:rsidR="00BA4BB2">
        <w:rPr>
          <w:rFonts w:ascii="Times New Roman" w:hAnsi="Times New Roman" w:cs="Times New Roman"/>
          <w:sz w:val="24"/>
          <w:szCs w:val="24"/>
        </w:rPr>
        <w:t>Brown (</w:t>
      </w:r>
      <w:r w:rsidR="00466576">
        <w:rPr>
          <w:rFonts w:ascii="Times New Roman" w:hAnsi="Times New Roman" w:cs="Times New Roman"/>
          <w:sz w:val="24"/>
          <w:szCs w:val="24"/>
        </w:rPr>
        <w:t>2013</w:t>
      </w:r>
      <w:r w:rsidRPr="00BA4BB2" w:rsidR="00BA4BB2">
        <w:rPr>
          <w:rFonts w:ascii="Times New Roman" w:hAnsi="Times New Roman" w:cs="Times New Roman"/>
          <w:sz w:val="24"/>
          <w:szCs w:val="24"/>
        </w:rPr>
        <w:t>)</w:t>
      </w:r>
      <w:r w:rsidR="00BA4BB2">
        <w:rPr>
          <w:rFonts w:ascii="Times New Roman" w:hAnsi="Times New Roman" w:cs="Times New Roman"/>
          <w:sz w:val="24"/>
          <w:szCs w:val="24"/>
        </w:rPr>
        <w:t xml:space="preserve"> contends that i</w:t>
      </w:r>
      <w:r w:rsidRPr="0048700E">
        <w:rPr>
          <w:rFonts w:ascii="Times New Roman" w:hAnsi="Times New Roman" w:cs="Times New Roman"/>
          <w:sz w:val="24"/>
          <w:szCs w:val="24"/>
        </w:rPr>
        <w:t xml:space="preserve">t </w:t>
      </w:r>
      <w:r w:rsidR="00BA4BB2">
        <w:rPr>
          <w:rFonts w:ascii="Times New Roman" w:hAnsi="Times New Roman" w:cs="Times New Roman"/>
          <w:sz w:val="24"/>
          <w:szCs w:val="24"/>
        </w:rPr>
        <w:t>will</w:t>
      </w:r>
      <w:r w:rsidRPr="0048700E">
        <w:rPr>
          <w:rFonts w:ascii="Times New Roman" w:hAnsi="Times New Roman" w:cs="Times New Roman"/>
          <w:sz w:val="24"/>
          <w:szCs w:val="24"/>
        </w:rPr>
        <w:t xml:space="preserve"> free the clients from the ambivalence they are trapped in that leads to repetitive cycles of self-defeat and self-destructive behavior.</w:t>
      </w:r>
      <w:r w:rsidRPr="0048700E" w:rsidR="0048700E">
        <w:rPr>
          <w:rFonts w:ascii="Times New Roman" w:hAnsi="Times New Roman" w:cs="Times New Roman"/>
          <w:sz w:val="24"/>
          <w:szCs w:val="24"/>
        </w:rPr>
        <w:t xml:space="preserve"> For example, motivational interviews will help students with disabilities or mental disorders to embrace life and to see positivity in it rather </w:t>
      </w:r>
      <w:r w:rsidRPr="0048700E" w:rsidR="00AB3BE3">
        <w:rPr>
          <w:rFonts w:ascii="Times New Roman" w:hAnsi="Times New Roman" w:cs="Times New Roman"/>
          <w:sz w:val="24"/>
          <w:szCs w:val="24"/>
        </w:rPr>
        <w:t>than</w:t>
      </w:r>
      <w:r w:rsidRPr="0048700E" w:rsidR="0048700E">
        <w:rPr>
          <w:rFonts w:ascii="Times New Roman" w:hAnsi="Times New Roman" w:cs="Times New Roman"/>
          <w:sz w:val="24"/>
          <w:szCs w:val="24"/>
        </w:rPr>
        <w:t xml:space="preserve"> negativity.</w:t>
      </w:r>
    </w:p>
    <w:p w:rsidR="00A95EB6" w:rsidRPr="0048700E" w:rsidP="00AB3BE3">
      <w:pPr>
        <w:spacing w:line="480" w:lineRule="auto"/>
        <w:ind w:firstLine="720"/>
        <w:rPr>
          <w:rFonts w:ascii="Times New Roman" w:hAnsi="Times New Roman" w:cs="Times New Roman"/>
          <w:sz w:val="24"/>
          <w:szCs w:val="24"/>
        </w:rPr>
      </w:pPr>
      <w:r w:rsidRPr="0048700E">
        <w:rPr>
          <w:rFonts w:ascii="Times New Roman" w:hAnsi="Times New Roman" w:cs="Times New Roman"/>
          <w:sz w:val="24"/>
          <w:szCs w:val="24"/>
        </w:rPr>
        <w:t>Cognitive behavioral therapy (CBT): this will help the clients to emphasize challenging, and changing mistaken notions, irrational thoughts and faulty assumptions.</w:t>
      </w:r>
      <w:r w:rsidRPr="0048700E" w:rsidR="0048700E">
        <w:rPr>
          <w:rFonts w:ascii="Times New Roman" w:hAnsi="Times New Roman" w:cs="Times New Roman"/>
          <w:sz w:val="24"/>
          <w:szCs w:val="24"/>
        </w:rPr>
        <w:t xml:space="preserve"> CBT suggests that it is the choice of a person's thoughts that lead to painful feelings and other negative feelin</w:t>
      </w:r>
      <w:r w:rsidR="00BA4BB2">
        <w:rPr>
          <w:rFonts w:ascii="Times New Roman" w:hAnsi="Times New Roman" w:cs="Times New Roman"/>
          <w:sz w:val="24"/>
          <w:szCs w:val="24"/>
        </w:rPr>
        <w:t xml:space="preserve">gs (Brown, </w:t>
      </w:r>
      <w:r w:rsidR="00466576">
        <w:rPr>
          <w:rFonts w:ascii="Times New Roman" w:hAnsi="Times New Roman" w:cs="Times New Roman"/>
          <w:sz w:val="24"/>
          <w:szCs w:val="24"/>
        </w:rPr>
        <w:t>2013</w:t>
      </w:r>
      <w:r w:rsidRPr="00BA4BB2" w:rsidR="00BA4BB2">
        <w:rPr>
          <w:rFonts w:ascii="Times New Roman" w:hAnsi="Times New Roman" w:cs="Times New Roman"/>
          <w:sz w:val="24"/>
          <w:szCs w:val="24"/>
        </w:rPr>
        <w:t>).</w:t>
      </w:r>
    </w:p>
    <w:p w:rsidR="00BA4BB2" w:rsidP="00BA4BB2">
      <w:pPr>
        <w:spacing w:line="480" w:lineRule="auto"/>
        <w:jc w:val="center"/>
        <w:rPr>
          <w:rFonts w:ascii="Times New Roman" w:eastAsia="SimSun" w:hAnsi="Times New Roman" w:cs="Times New Roman"/>
          <w:b/>
          <w:sz w:val="24"/>
          <w:szCs w:val="24"/>
          <w:lang w:eastAsia="zh-CN"/>
        </w:rPr>
      </w:pPr>
    </w:p>
    <w:p w:rsidR="00590E0E" w:rsidP="00BA4BB2">
      <w:pPr>
        <w:spacing w:line="480" w:lineRule="auto"/>
        <w:jc w:val="center"/>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References</w:t>
      </w:r>
    </w:p>
    <w:p w:rsidR="007C6502" w:rsidRPr="007C6502" w:rsidP="007C6502">
      <w:pPr>
        <w:spacing w:line="480" w:lineRule="auto"/>
        <w:ind w:left="720" w:hanging="720"/>
        <w:rPr>
          <w:rFonts w:ascii="Times New Roman" w:hAnsi="Times New Roman" w:cs="Times New Roman"/>
          <w:sz w:val="24"/>
          <w:szCs w:val="24"/>
        </w:rPr>
      </w:pPr>
      <w:r w:rsidRPr="007C6502">
        <w:rPr>
          <w:rFonts w:ascii="Times New Roman" w:hAnsi="Times New Roman" w:cs="Times New Roman"/>
          <w:sz w:val="24"/>
          <w:szCs w:val="24"/>
        </w:rPr>
        <w:t>Brown, S., (2013). Counselling Today: Foundations of professional identity. Journal of Applied Rehabilitation Counseling, 44(2), 35.
</w:t>
      </w:r>
    </w:p>
    <w:p w:rsidR="00BA4BB2" w:rsidP="00BA4BB2">
      <w:pPr>
        <w:spacing w:line="480" w:lineRule="auto"/>
        <w:ind w:left="720" w:hanging="720"/>
        <w:rPr>
          <w:rFonts w:ascii="Times New Roman" w:hAnsi="Times New Roman" w:cs="Times New Roman"/>
          <w:sz w:val="24"/>
          <w:szCs w:val="24"/>
        </w:rPr>
      </w:pPr>
      <w:r w:rsidRPr="00590E0E">
        <w:rPr>
          <w:rFonts w:ascii="Times New Roman" w:hAnsi="Times New Roman" w:cs="Times New Roman"/>
          <w:sz w:val="24"/>
          <w:szCs w:val="24"/>
        </w:rPr>
        <w:t xml:space="preserve">Cohen, A., (2004). A process-oriented approach to learning process-oriented counselling skills in groups. Canadian Journal of Counselling and Psychotherapy/Revue </w:t>
      </w:r>
      <w:r w:rsidRPr="00590E0E">
        <w:rPr>
          <w:rFonts w:ascii="Times New Roman" w:hAnsi="Times New Roman" w:cs="Times New Roman"/>
          <w:sz w:val="24"/>
          <w:szCs w:val="24"/>
        </w:rPr>
        <w:t>Canadienne</w:t>
      </w:r>
      <w:r w:rsidRPr="00590E0E">
        <w:rPr>
          <w:rFonts w:ascii="Times New Roman" w:hAnsi="Times New Roman" w:cs="Times New Roman"/>
          <w:sz w:val="24"/>
          <w:szCs w:val="24"/>
        </w:rPr>
        <w:t xml:space="preserve"> de counselling </w:t>
      </w:r>
      <w:r w:rsidRPr="00590E0E">
        <w:rPr>
          <w:rFonts w:ascii="Times New Roman" w:hAnsi="Times New Roman" w:cs="Times New Roman"/>
          <w:sz w:val="24"/>
          <w:szCs w:val="24"/>
        </w:rPr>
        <w:t>et</w:t>
      </w:r>
      <w:r w:rsidRPr="00590E0E">
        <w:rPr>
          <w:rFonts w:ascii="Times New Roman" w:hAnsi="Times New Roman" w:cs="Times New Roman"/>
          <w:sz w:val="24"/>
          <w:szCs w:val="24"/>
        </w:rPr>
        <w:t xml:space="preserve"> de </w:t>
      </w:r>
      <w:r w:rsidRPr="00590E0E" w:rsidR="00466576">
        <w:rPr>
          <w:rFonts w:ascii="Times New Roman" w:hAnsi="Times New Roman" w:cs="Times New Roman"/>
          <w:sz w:val="24"/>
          <w:szCs w:val="24"/>
        </w:rPr>
        <w:t>psychotherapy</w:t>
      </w:r>
      <w:r w:rsidRPr="00590E0E">
        <w:rPr>
          <w:rFonts w:ascii="Times New Roman" w:hAnsi="Times New Roman" w:cs="Times New Roman"/>
          <w:sz w:val="24"/>
          <w:szCs w:val="24"/>
        </w:rPr>
        <w:t>, 38(3).</w:t>
      </w:r>
    </w:p>
    <w:p w:rsidR="00BA4BB2" w:rsidRPr="00590E0E" w:rsidP="00BA4BB2">
      <w:pPr>
        <w:spacing w:line="480" w:lineRule="auto"/>
        <w:ind w:left="720" w:hanging="720"/>
        <w:rPr>
          <w:rFonts w:ascii="Times New Roman" w:hAnsi="Times New Roman" w:cs="Times New Roman"/>
          <w:sz w:val="24"/>
          <w:szCs w:val="24"/>
        </w:rPr>
      </w:pPr>
      <w:r w:rsidRPr="00590E0E">
        <w:rPr>
          <w:rFonts w:ascii="Times New Roman" w:hAnsi="Times New Roman" w:cs="Times New Roman"/>
          <w:sz w:val="24"/>
          <w:szCs w:val="24"/>
        </w:rPr>
        <w:t>Cohen, E. D., (2003). Philosophical principles of logic-based therapy. Practical Philosophy, 6(1), 27-35.
</w:t>
      </w:r>
    </w:p>
    <w:p w:rsidR="00BA4BB2" w:rsidP="00BA4BB2">
      <w:pPr>
        <w:spacing w:line="480" w:lineRule="auto"/>
        <w:ind w:left="720" w:hanging="720"/>
        <w:rPr>
          <w:rFonts w:ascii="Times New Roman" w:hAnsi="Times New Roman" w:cs="Times New Roman"/>
          <w:sz w:val="24"/>
          <w:szCs w:val="24"/>
        </w:rPr>
      </w:pPr>
      <w:r w:rsidRPr="00590E0E">
        <w:rPr>
          <w:rFonts w:ascii="Times New Roman" w:hAnsi="Times New Roman" w:cs="Times New Roman"/>
          <w:sz w:val="24"/>
          <w:szCs w:val="24"/>
        </w:rPr>
        <w:t>LeBon, T., (2001). Wise therapy. Sage.
</w:t>
      </w:r>
    </w:p>
    <w:p w:rsidR="007C6502" w:rsidP="00BA4BB2">
      <w:pPr>
        <w:spacing w:line="480" w:lineRule="auto"/>
        <w:ind w:left="720" w:hanging="720"/>
        <w:rPr>
          <w:rFonts w:ascii="Times New Roman" w:hAnsi="Times New Roman" w:cs="Times New Roman"/>
          <w:sz w:val="24"/>
          <w:szCs w:val="24"/>
        </w:rPr>
      </w:pPr>
      <w:r w:rsidRPr="00590E0E">
        <w:rPr>
          <w:rFonts w:ascii="Times New Roman" w:hAnsi="Times New Roman" w:cs="Times New Roman"/>
          <w:sz w:val="24"/>
          <w:szCs w:val="24"/>
        </w:rPr>
        <w:t>Šulavíková, B., (2014). Critical concepts in philosophical Counselling. Human Affairs, 24(4), 574-583.
</w:t>
      </w:r>
    </w:p>
    <w:p w:rsidR="00BA4BB2" w:rsidRPr="007C6502" w:rsidP="007C6502">
      <w:pPr>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8358432"/>
      <w:docPartObj>
        <w:docPartGallery w:val="Page Numbers (Top of Page)"/>
        <w:docPartUnique/>
      </w:docPartObj>
    </w:sdtPr>
    <w:sdtEndPr>
      <w:rPr>
        <w:noProof/>
      </w:rPr>
    </w:sdtEndPr>
    <w:sdtContent>
      <w:p w:rsidR="00F66856">
        <w:pPr>
          <w:pStyle w:val="Header"/>
          <w:jc w:val="right"/>
        </w:pPr>
        <w:r>
          <w:fldChar w:fldCharType="begin"/>
        </w:r>
        <w:r>
          <w:instrText xml:space="preserve"> PAGE   \* MERGEFORMAT </w:instrText>
        </w:r>
        <w:r>
          <w:fldChar w:fldCharType="separate"/>
        </w:r>
        <w:r w:rsidR="00206BD3">
          <w:rPr>
            <w:noProof/>
          </w:rPr>
          <w:t>5</w:t>
        </w:r>
        <w:r>
          <w:rPr>
            <w:noProof/>
          </w:rPr>
          <w:fldChar w:fldCharType="end"/>
        </w:r>
      </w:p>
    </w:sdtContent>
  </w:sdt>
  <w:p w:rsidR="00F66856" w:rsidRPr="00F66856">
    <w:pPr>
      <w:pStyle w:val="Header"/>
      <w:rPr>
        <w:rFonts w:ascii="Times New Roman" w:hAnsi="Times New Roman" w:cs="Times New Roman"/>
        <w:sz w:val="24"/>
        <w:szCs w:val="24"/>
      </w:rPr>
    </w:pPr>
    <w:r w:rsidRPr="00F66856">
      <w:rPr>
        <w:rFonts w:ascii="Times New Roman" w:hAnsi="Times New Roman" w:cs="Times New Roman"/>
        <w:sz w:val="24"/>
        <w:szCs w:val="24"/>
      </w:rPr>
      <w:t>PHILOSOPHY OF COUNSELLING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FC6"/>
    <w:rsid w:val="00025FC6"/>
    <w:rsid w:val="00206BD3"/>
    <w:rsid w:val="0031653E"/>
    <w:rsid w:val="00466576"/>
    <w:rsid w:val="0047643B"/>
    <w:rsid w:val="0048700E"/>
    <w:rsid w:val="0056486B"/>
    <w:rsid w:val="00590E0E"/>
    <w:rsid w:val="00591629"/>
    <w:rsid w:val="005F09DF"/>
    <w:rsid w:val="006510A6"/>
    <w:rsid w:val="00752CC1"/>
    <w:rsid w:val="007806E8"/>
    <w:rsid w:val="007C6502"/>
    <w:rsid w:val="00951956"/>
    <w:rsid w:val="00A95EB6"/>
    <w:rsid w:val="00AB3BE3"/>
    <w:rsid w:val="00AC4573"/>
    <w:rsid w:val="00B43493"/>
    <w:rsid w:val="00BA4BB2"/>
    <w:rsid w:val="00C710BA"/>
    <w:rsid w:val="00DB2D31"/>
    <w:rsid w:val="00F6685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3D0F099-F507-411F-ACF7-84B5D338F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4BB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856"/>
  </w:style>
  <w:style w:type="paragraph" w:styleId="Footer">
    <w:name w:val="footer"/>
    <w:basedOn w:val="Normal"/>
    <w:link w:val="FooterChar"/>
    <w:uiPriority w:val="99"/>
    <w:unhideWhenUsed/>
    <w:rsid w:val="00F66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5</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8</cp:revision>
  <dcterms:created xsi:type="dcterms:W3CDTF">2019-05-18T13:41:00Z</dcterms:created>
  <dcterms:modified xsi:type="dcterms:W3CDTF">2019-05-18T20:06:00Z</dcterms:modified>
</cp:coreProperties>
</file>